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0A" w:rsidRPr="00EE780A" w:rsidRDefault="00EE780A" w:rsidP="00EE780A">
      <w:pPr>
        <w:spacing w:after="0"/>
        <w:ind w:firstLine="0"/>
        <w:jc w:val="center"/>
        <w:rPr>
          <w:b/>
          <w:sz w:val="34"/>
        </w:rPr>
      </w:pPr>
      <w:r w:rsidRPr="00EE780A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EE780A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EE780A" w:rsidRPr="00EE780A" w:rsidRDefault="00EE780A" w:rsidP="00EE780A">
      <w:pPr>
        <w:ind w:firstLine="0"/>
        <w:jc w:val="center"/>
        <w:rPr>
          <w:rFonts w:ascii="Times New Roman CYR" w:hAnsi="Times New Roman CYR"/>
        </w:rPr>
      </w:pPr>
    </w:p>
    <w:p w:rsidR="00EE780A" w:rsidRPr="00EE780A" w:rsidRDefault="00EE780A" w:rsidP="00EE780A">
      <w:pPr>
        <w:spacing w:after="0"/>
        <w:ind w:firstLine="0"/>
        <w:jc w:val="center"/>
        <w:rPr>
          <w:b/>
          <w:spacing w:val="60"/>
          <w:sz w:val="32"/>
        </w:rPr>
      </w:pPr>
      <w:r w:rsidRPr="00EE780A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EE780A" w:rsidRPr="00EE780A" w:rsidRDefault="00EE780A" w:rsidP="00EE780A">
      <w:pPr>
        <w:spacing w:after="0"/>
        <w:ind w:firstLine="0"/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EE780A" w:rsidRPr="00EE780A" w:rsidTr="00765CE3">
        <w:tc>
          <w:tcPr>
            <w:tcW w:w="3107" w:type="dxa"/>
            <w:tcBorders>
              <w:bottom w:val="single" w:sz="4" w:space="0" w:color="auto"/>
            </w:tcBorders>
          </w:tcPr>
          <w:p w:rsidR="00EE780A" w:rsidRPr="00EE780A" w:rsidRDefault="00EE780A" w:rsidP="00E83FC4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83FC4">
              <w:rPr>
                <w:szCs w:val="28"/>
              </w:rPr>
              <w:t>7</w:t>
            </w:r>
            <w:r>
              <w:rPr>
                <w:szCs w:val="28"/>
              </w:rPr>
              <w:t xml:space="preserve"> июля 2023 г.</w:t>
            </w:r>
          </w:p>
        </w:tc>
        <w:tc>
          <w:tcPr>
            <w:tcW w:w="3107" w:type="dxa"/>
          </w:tcPr>
          <w:p w:rsidR="00EE780A" w:rsidRPr="00EE780A" w:rsidRDefault="00EE780A" w:rsidP="00EE780A">
            <w:pPr>
              <w:spacing w:after="0"/>
              <w:ind w:firstLine="0"/>
              <w:jc w:val="right"/>
              <w:rPr>
                <w:szCs w:val="28"/>
              </w:rPr>
            </w:pPr>
            <w:r w:rsidRPr="00EE780A">
              <w:rPr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EE780A" w:rsidRPr="00EE780A" w:rsidRDefault="00EE780A" w:rsidP="00EE780A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123/990-8</w:t>
            </w:r>
          </w:p>
        </w:tc>
      </w:tr>
    </w:tbl>
    <w:p w:rsidR="00EE780A" w:rsidRPr="00EE780A" w:rsidRDefault="00EE780A" w:rsidP="00EE780A">
      <w:pPr>
        <w:spacing w:after="0"/>
        <w:ind w:firstLine="0"/>
        <w:jc w:val="center"/>
        <w:rPr>
          <w:b/>
          <w:sz w:val="24"/>
          <w:lang w:val="en-US"/>
        </w:rPr>
      </w:pPr>
      <w:r w:rsidRPr="00EE780A">
        <w:rPr>
          <w:rFonts w:ascii="Times New Roman CYR" w:hAnsi="Times New Roman CYR"/>
          <w:b/>
          <w:sz w:val="24"/>
        </w:rPr>
        <w:t>Москва</w:t>
      </w:r>
    </w:p>
    <w:p w:rsidR="006D1D68" w:rsidRDefault="006D1D68" w:rsidP="006D1D68">
      <w:pPr>
        <w:pStyle w:val="a7"/>
        <w:keepNext w:val="0"/>
        <w:widowControl w:val="0"/>
        <w:autoSpaceDE w:val="0"/>
        <w:autoSpaceDN w:val="0"/>
        <w:adjustRightInd w:val="0"/>
        <w:spacing w:before="0" w:after="0"/>
        <w:outlineLvl w:val="9"/>
        <w:rPr>
          <w:szCs w:val="28"/>
        </w:rPr>
      </w:pPr>
    </w:p>
    <w:p w:rsidR="00B130DE" w:rsidRPr="006D1D68" w:rsidRDefault="00B130DE" w:rsidP="006D1D68">
      <w:pPr>
        <w:pStyle w:val="a7"/>
        <w:keepNext w:val="0"/>
        <w:widowControl w:val="0"/>
        <w:autoSpaceDE w:val="0"/>
        <w:autoSpaceDN w:val="0"/>
        <w:adjustRightInd w:val="0"/>
        <w:spacing w:before="0" w:after="0"/>
        <w:outlineLvl w:val="9"/>
        <w:rPr>
          <w:color w:val="000000"/>
          <w:szCs w:val="28"/>
        </w:rPr>
      </w:pPr>
      <w:r w:rsidRPr="006D1D68">
        <w:rPr>
          <w:szCs w:val="28"/>
        </w:rPr>
        <w:t xml:space="preserve">О </w:t>
      </w:r>
      <w:r w:rsidR="003973A4" w:rsidRPr="006D1D68">
        <w:rPr>
          <w:szCs w:val="28"/>
        </w:rPr>
        <w:t xml:space="preserve">внесении изменения в Положение об особенностях голосования, установления итогов голосования в случае принятия решения </w:t>
      </w:r>
      <w:r w:rsidR="006D1D68">
        <w:rPr>
          <w:szCs w:val="28"/>
        </w:rPr>
        <w:br/>
      </w:r>
      <w:r w:rsidR="003973A4" w:rsidRPr="006D1D68">
        <w:rPr>
          <w:szCs w:val="28"/>
        </w:rPr>
        <w:t>о проведении голосования на выборах, референдумах в течение нескольких дней подряд</w:t>
      </w:r>
    </w:p>
    <w:p w:rsidR="00B130DE" w:rsidRPr="006D1D68" w:rsidRDefault="00B130DE" w:rsidP="006D1D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6E3" w:rsidRPr="006D1D68" w:rsidRDefault="003973A4" w:rsidP="003973A4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iCs/>
          <w:szCs w:val="28"/>
        </w:rPr>
      </w:pPr>
      <w:r w:rsidRPr="006D1D68">
        <w:rPr>
          <w:iCs/>
          <w:szCs w:val="28"/>
        </w:rPr>
        <w:t>В</w:t>
      </w:r>
      <w:r w:rsidR="00A15093" w:rsidRPr="006D1D68">
        <w:rPr>
          <w:iCs/>
          <w:szCs w:val="28"/>
        </w:rPr>
        <w:t xml:space="preserve"> целях обеспечения сохранности избирательных бюллетеней </w:t>
      </w:r>
      <w:r w:rsidR="006D1D68">
        <w:rPr>
          <w:iCs/>
          <w:szCs w:val="28"/>
        </w:rPr>
        <w:br/>
      </w:r>
      <w:r w:rsidR="00A15093" w:rsidRPr="006D1D68">
        <w:rPr>
          <w:iCs/>
          <w:szCs w:val="28"/>
        </w:rPr>
        <w:t>и возможности их хранения</w:t>
      </w:r>
      <w:r w:rsidR="00522F97" w:rsidRPr="006D1D68">
        <w:rPr>
          <w:iCs/>
          <w:szCs w:val="28"/>
        </w:rPr>
        <w:t>, руководствуясь</w:t>
      </w:r>
      <w:r w:rsidR="00522F97" w:rsidRPr="006D1D68">
        <w:rPr>
          <w:i/>
          <w:iCs/>
          <w:szCs w:val="28"/>
        </w:rPr>
        <w:t xml:space="preserve"> </w:t>
      </w:r>
      <w:r w:rsidRPr="006D1D68">
        <w:rPr>
          <w:iCs/>
          <w:szCs w:val="28"/>
        </w:rPr>
        <w:t>пунктом 9 статьи 63</w:t>
      </w:r>
      <w:r w:rsidRPr="006D1D68">
        <w:rPr>
          <w:iCs/>
          <w:szCs w:val="28"/>
          <w:vertAlign w:val="superscript"/>
        </w:rPr>
        <w:t>1</w:t>
      </w:r>
      <w:r w:rsidRPr="006D1D68">
        <w:rPr>
          <w:iCs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</w:t>
      </w:r>
      <w:r w:rsidR="00AF63CB" w:rsidRPr="006D1D68">
        <w:rPr>
          <w:iCs/>
          <w:szCs w:val="28"/>
        </w:rPr>
        <w:t>,</w:t>
      </w:r>
      <w:r w:rsidRPr="006D1D68">
        <w:rPr>
          <w:iCs/>
          <w:szCs w:val="28"/>
        </w:rPr>
        <w:t xml:space="preserve"> </w:t>
      </w:r>
      <w:r w:rsidR="00BB66E3" w:rsidRPr="006D1D68">
        <w:rPr>
          <w:szCs w:val="28"/>
        </w:rPr>
        <w:t>Центральная избирательная</w:t>
      </w:r>
      <w:r w:rsidRPr="006D1D68">
        <w:rPr>
          <w:szCs w:val="28"/>
        </w:rPr>
        <w:t xml:space="preserve"> комиссия Российской Федерации </w:t>
      </w:r>
      <w:r w:rsidR="006D1D68">
        <w:rPr>
          <w:szCs w:val="28"/>
        </w:rPr>
        <w:t xml:space="preserve"> </w:t>
      </w:r>
      <w:r w:rsidR="00BB66E3" w:rsidRPr="006D1D68">
        <w:rPr>
          <w:spacing w:val="80"/>
          <w:szCs w:val="28"/>
        </w:rPr>
        <w:t>постановляет</w:t>
      </w:r>
      <w:r w:rsidR="00BB66E3" w:rsidRPr="006D1D68">
        <w:rPr>
          <w:szCs w:val="28"/>
        </w:rPr>
        <w:t>:</w:t>
      </w:r>
    </w:p>
    <w:p w:rsidR="00BB66E3" w:rsidRPr="006D1D68" w:rsidRDefault="006D1D68" w:rsidP="006D1D68">
      <w:pPr>
        <w:spacing w:after="0" w:line="336" w:lineRule="auto"/>
        <w:ind w:firstLine="709"/>
        <w:contextualSpacing/>
        <w:rPr>
          <w:szCs w:val="28"/>
        </w:rPr>
      </w:pPr>
      <w:r>
        <w:rPr>
          <w:szCs w:val="28"/>
        </w:rPr>
        <w:t>1. </w:t>
      </w:r>
      <w:r w:rsidR="003973A4" w:rsidRPr="006D1D68">
        <w:rPr>
          <w:szCs w:val="28"/>
        </w:rPr>
        <w:t xml:space="preserve">Внести в Положение об особенностях голосования, установления итогов голосования в случае принятия решения о проведении голосования </w:t>
      </w:r>
      <w:r>
        <w:rPr>
          <w:szCs w:val="28"/>
        </w:rPr>
        <w:br/>
      </w:r>
      <w:r w:rsidR="003973A4" w:rsidRPr="006D1D68">
        <w:rPr>
          <w:szCs w:val="28"/>
        </w:rPr>
        <w:t>на выборах, референдумах в течение нескольких дней подряд, утвержденное постановлением Центральной избирательной комиссии Российской Федерации от 8 июня 2022 года № 86/718-8</w:t>
      </w:r>
      <w:r w:rsidR="002E182F" w:rsidRPr="006D1D68">
        <w:rPr>
          <w:szCs w:val="28"/>
        </w:rPr>
        <w:t>,</w:t>
      </w:r>
      <w:r w:rsidR="007C0645" w:rsidRPr="006D1D68">
        <w:rPr>
          <w:szCs w:val="28"/>
        </w:rPr>
        <w:t xml:space="preserve"> изменение</w:t>
      </w:r>
      <w:r w:rsidR="003973A4" w:rsidRPr="006D1D68">
        <w:rPr>
          <w:szCs w:val="28"/>
        </w:rPr>
        <w:t>, дополнив пунктом</w:t>
      </w:r>
      <w:r w:rsidR="00AF63CB" w:rsidRPr="006D1D68">
        <w:rPr>
          <w:szCs w:val="28"/>
        </w:rPr>
        <w:t> </w:t>
      </w:r>
      <w:r w:rsidR="003973A4" w:rsidRPr="006D1D68">
        <w:rPr>
          <w:szCs w:val="28"/>
        </w:rPr>
        <w:t>3.1</w:t>
      </w:r>
      <w:r w:rsidR="002E182F" w:rsidRPr="006D1D68">
        <w:rPr>
          <w:szCs w:val="28"/>
        </w:rPr>
        <w:t>7</w:t>
      </w:r>
      <w:r w:rsidR="003973A4" w:rsidRPr="006D1D68">
        <w:rPr>
          <w:szCs w:val="28"/>
        </w:rPr>
        <w:t xml:space="preserve"> следующего содержания:</w:t>
      </w:r>
    </w:p>
    <w:p w:rsidR="00A15093" w:rsidRPr="006D1D68" w:rsidRDefault="007C0645" w:rsidP="007C0645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szCs w:val="28"/>
        </w:rPr>
      </w:pPr>
      <w:r w:rsidRPr="006D1D68">
        <w:rPr>
          <w:szCs w:val="28"/>
        </w:rPr>
        <w:t xml:space="preserve">«3.17. </w:t>
      </w:r>
      <w:r w:rsidR="00AD19A1" w:rsidRPr="006D1D68">
        <w:rPr>
          <w:szCs w:val="28"/>
        </w:rPr>
        <w:t xml:space="preserve">В случае если </w:t>
      </w:r>
      <w:r w:rsidR="00A858F8" w:rsidRPr="006D1D68">
        <w:rPr>
          <w:szCs w:val="28"/>
        </w:rPr>
        <w:t xml:space="preserve">на территории, где введено военное положение, </w:t>
      </w:r>
      <w:r w:rsidR="00AD19A1" w:rsidRPr="006D1D68">
        <w:rPr>
          <w:szCs w:val="28"/>
        </w:rPr>
        <w:t xml:space="preserve">проводится </w:t>
      </w:r>
      <w:r w:rsidRPr="006D1D68">
        <w:rPr>
          <w:szCs w:val="28"/>
        </w:rPr>
        <w:t>досрочно</w:t>
      </w:r>
      <w:r w:rsidR="00AD19A1" w:rsidRPr="006D1D68">
        <w:rPr>
          <w:szCs w:val="28"/>
        </w:rPr>
        <w:t>е</w:t>
      </w:r>
      <w:r w:rsidRPr="006D1D68">
        <w:rPr>
          <w:szCs w:val="28"/>
        </w:rPr>
        <w:t xml:space="preserve"> голосовани</w:t>
      </w:r>
      <w:r w:rsidR="00AD19A1" w:rsidRPr="006D1D68">
        <w:rPr>
          <w:szCs w:val="28"/>
        </w:rPr>
        <w:t>е</w:t>
      </w:r>
      <w:r w:rsidRPr="006D1D68">
        <w:rPr>
          <w:szCs w:val="28"/>
        </w:rPr>
        <w:t xml:space="preserve"> </w:t>
      </w:r>
      <w:r w:rsidR="00A858F8" w:rsidRPr="006D1D68">
        <w:rPr>
          <w:szCs w:val="28"/>
        </w:rPr>
        <w:t>в соответствии с абзацем первым пункта</w:t>
      </w:r>
      <w:r w:rsidR="00AF63CB" w:rsidRPr="006D1D68">
        <w:rPr>
          <w:szCs w:val="28"/>
        </w:rPr>
        <w:t> </w:t>
      </w:r>
      <w:r w:rsidR="00A858F8" w:rsidRPr="006D1D68">
        <w:rPr>
          <w:szCs w:val="28"/>
        </w:rPr>
        <w:t>1 статьи</w:t>
      </w:r>
      <w:r w:rsidR="00AF63CB" w:rsidRPr="006D1D68">
        <w:rPr>
          <w:szCs w:val="28"/>
        </w:rPr>
        <w:t> </w:t>
      </w:r>
      <w:r w:rsidR="00A858F8" w:rsidRPr="006D1D68">
        <w:rPr>
          <w:szCs w:val="28"/>
        </w:rPr>
        <w:t>65 Федерального закона № 67-ФЗ</w:t>
      </w:r>
      <w:r w:rsidR="00943379" w:rsidRPr="006D1D68">
        <w:rPr>
          <w:szCs w:val="28"/>
        </w:rPr>
        <w:t>,</w:t>
      </w:r>
      <w:r w:rsidR="00A858F8" w:rsidRPr="006D1D68">
        <w:rPr>
          <w:szCs w:val="28"/>
        </w:rPr>
        <w:t xml:space="preserve"> </w:t>
      </w:r>
      <w:r w:rsidRPr="006D1D68">
        <w:rPr>
          <w:szCs w:val="28"/>
        </w:rPr>
        <w:t xml:space="preserve">по решению соответствующей </w:t>
      </w:r>
      <w:r w:rsidR="00AD19A1" w:rsidRPr="006D1D68">
        <w:rPr>
          <w:szCs w:val="28"/>
        </w:rPr>
        <w:t>территориальной</w:t>
      </w:r>
      <w:r w:rsidRPr="006D1D68">
        <w:rPr>
          <w:szCs w:val="28"/>
        </w:rPr>
        <w:t xml:space="preserve"> избирательной комиссии для обеспечения сохранности избирательных бюллетеней</w:t>
      </w:r>
      <w:r w:rsidR="00AD19A1" w:rsidRPr="006D1D68">
        <w:rPr>
          <w:szCs w:val="28"/>
        </w:rPr>
        <w:t>, использованных при проведении указанного досрочного голосования,</w:t>
      </w:r>
      <w:r w:rsidRPr="006D1D68">
        <w:rPr>
          <w:szCs w:val="28"/>
        </w:rPr>
        <w:t xml:space="preserve"> </w:t>
      </w:r>
      <w:r w:rsidR="00851162" w:rsidRPr="006D1D68">
        <w:rPr>
          <w:szCs w:val="28"/>
        </w:rPr>
        <w:t>и возможности их хранения в сейфах (металлических шкафах</w:t>
      </w:r>
      <w:r w:rsidR="00276501" w:rsidRPr="006D1D68">
        <w:rPr>
          <w:szCs w:val="28"/>
        </w:rPr>
        <w:t>, металлических ящиках</w:t>
      </w:r>
      <w:r w:rsidR="00851162" w:rsidRPr="006D1D68">
        <w:rPr>
          <w:szCs w:val="28"/>
        </w:rPr>
        <w:t>)</w:t>
      </w:r>
      <w:r w:rsidR="00276501" w:rsidRPr="006D1D68">
        <w:rPr>
          <w:szCs w:val="28"/>
        </w:rPr>
        <w:t xml:space="preserve"> участковых</w:t>
      </w:r>
      <w:r w:rsidR="00A15093" w:rsidRPr="006D1D68">
        <w:rPr>
          <w:szCs w:val="28"/>
        </w:rPr>
        <w:t xml:space="preserve"> избирательных комиссий</w:t>
      </w:r>
      <w:r w:rsidR="00851162" w:rsidRPr="006D1D68">
        <w:rPr>
          <w:szCs w:val="28"/>
        </w:rPr>
        <w:t xml:space="preserve"> </w:t>
      </w:r>
      <w:r w:rsidRPr="006D1D68">
        <w:rPr>
          <w:szCs w:val="28"/>
        </w:rPr>
        <w:t>могут применяться сейф-пакеты с соблюдением требований, предусмотренных настоящим разделом</w:t>
      </w:r>
      <w:r w:rsidR="00A858F8" w:rsidRPr="006D1D68">
        <w:rPr>
          <w:szCs w:val="28"/>
        </w:rPr>
        <w:t>,</w:t>
      </w:r>
      <w:r w:rsidRPr="006D1D68">
        <w:rPr>
          <w:szCs w:val="28"/>
        </w:rPr>
        <w:t xml:space="preserve"> и с учетом особенностей проведения досрочного голосования.</w:t>
      </w:r>
      <w:r w:rsidR="00A858F8" w:rsidRPr="006D1D68">
        <w:rPr>
          <w:szCs w:val="28"/>
        </w:rPr>
        <w:t xml:space="preserve"> </w:t>
      </w:r>
      <w:r w:rsidR="00324E1E" w:rsidRPr="006D1D68">
        <w:rPr>
          <w:szCs w:val="28"/>
        </w:rPr>
        <w:t>В указанном случае в</w:t>
      </w:r>
      <w:r w:rsidR="00A15093" w:rsidRPr="006D1D68">
        <w:rPr>
          <w:szCs w:val="28"/>
        </w:rPr>
        <w:t xml:space="preserve">скрытие </w:t>
      </w:r>
      <w:r w:rsidR="006D1D68">
        <w:rPr>
          <w:szCs w:val="28"/>
        </w:rPr>
        <w:br/>
      </w:r>
      <w:r w:rsidR="00A15093" w:rsidRPr="006D1D68">
        <w:rPr>
          <w:szCs w:val="28"/>
        </w:rPr>
        <w:lastRenderedPageBreak/>
        <w:t xml:space="preserve">сейф-пакетов, содержащих избирательные бюллетени, </w:t>
      </w:r>
      <w:r w:rsidR="00324E1E" w:rsidRPr="006D1D68">
        <w:rPr>
          <w:szCs w:val="28"/>
        </w:rPr>
        <w:t>которые заполнили досрочно проголосовавшие избиратели</w:t>
      </w:r>
      <w:r w:rsidR="00A15093" w:rsidRPr="006D1D68">
        <w:rPr>
          <w:szCs w:val="28"/>
        </w:rPr>
        <w:t xml:space="preserve">, </w:t>
      </w:r>
      <w:r w:rsidR="00324E1E" w:rsidRPr="006D1D68">
        <w:rPr>
          <w:szCs w:val="28"/>
        </w:rPr>
        <w:t>и дальнейшие действия осуществляются в порядке, установленном законо</w:t>
      </w:r>
      <w:r w:rsidR="00AF63CB" w:rsidRPr="006D1D68">
        <w:rPr>
          <w:szCs w:val="28"/>
        </w:rPr>
        <w:t>дательством</w:t>
      </w:r>
      <w:r w:rsidR="00324E1E" w:rsidRPr="006D1D68">
        <w:rPr>
          <w:szCs w:val="28"/>
        </w:rPr>
        <w:t xml:space="preserve"> для подсчета избирательных бюллетеней, содержащихся </w:t>
      </w:r>
      <w:r w:rsidR="00E42C35" w:rsidRPr="006D1D68">
        <w:rPr>
          <w:szCs w:val="28"/>
        </w:rPr>
        <w:t xml:space="preserve">соответственно </w:t>
      </w:r>
      <w:r w:rsidR="00324E1E" w:rsidRPr="006D1D68">
        <w:rPr>
          <w:szCs w:val="28"/>
        </w:rPr>
        <w:t xml:space="preserve">в </w:t>
      </w:r>
      <w:r w:rsidR="00E42C35" w:rsidRPr="006D1D68">
        <w:rPr>
          <w:szCs w:val="28"/>
        </w:rPr>
        <w:t xml:space="preserve">стационарных либо </w:t>
      </w:r>
      <w:r w:rsidR="00324E1E" w:rsidRPr="006D1D68">
        <w:rPr>
          <w:szCs w:val="28"/>
        </w:rPr>
        <w:t>переносных ящиках для голосования, использованных для проведения</w:t>
      </w:r>
      <w:r w:rsidR="00E42C35" w:rsidRPr="006D1D68">
        <w:rPr>
          <w:szCs w:val="28"/>
        </w:rPr>
        <w:t xml:space="preserve"> досрочного голосования</w:t>
      </w:r>
      <w:r w:rsidR="00324E1E" w:rsidRPr="006D1D68">
        <w:rPr>
          <w:szCs w:val="28"/>
        </w:rPr>
        <w:t>,</w:t>
      </w:r>
      <w:r w:rsidR="00AF63CB" w:rsidRPr="006D1D68">
        <w:rPr>
          <w:szCs w:val="28"/>
        </w:rPr>
        <w:t xml:space="preserve"> </w:t>
      </w:r>
      <w:r w:rsidR="00324E1E" w:rsidRPr="006D1D68">
        <w:rPr>
          <w:szCs w:val="28"/>
        </w:rPr>
        <w:t xml:space="preserve">с учетом </w:t>
      </w:r>
      <w:r w:rsidR="00522F97" w:rsidRPr="006D1D68">
        <w:rPr>
          <w:szCs w:val="28"/>
        </w:rPr>
        <w:t>требований, предусмотренных</w:t>
      </w:r>
      <w:r w:rsidR="00E42C35" w:rsidRPr="006D1D68">
        <w:rPr>
          <w:szCs w:val="28"/>
        </w:rPr>
        <w:t xml:space="preserve"> </w:t>
      </w:r>
      <w:r w:rsidR="006D1D68">
        <w:rPr>
          <w:szCs w:val="28"/>
        </w:rPr>
        <w:br/>
      </w:r>
      <w:r w:rsidR="00324E1E" w:rsidRPr="006D1D68">
        <w:rPr>
          <w:szCs w:val="28"/>
        </w:rPr>
        <w:t>пунктом 4.4 Положения.»</w:t>
      </w:r>
      <w:r w:rsidR="009E339E">
        <w:rPr>
          <w:szCs w:val="28"/>
        </w:rPr>
        <w:t>.</w:t>
      </w:r>
    </w:p>
    <w:p w:rsidR="00BB66E3" w:rsidRPr="006D1D68" w:rsidRDefault="006D1D68" w:rsidP="006D1D68">
      <w:pPr>
        <w:pStyle w:val="14-15"/>
        <w:tabs>
          <w:tab w:val="clear" w:pos="567"/>
        </w:tabs>
        <w:spacing w:line="336" w:lineRule="auto"/>
        <w:contextualSpacing/>
      </w:pPr>
      <w:r>
        <w:t>2. </w:t>
      </w:r>
      <w:r w:rsidR="00BB66E3" w:rsidRPr="006D1D68">
        <w:t xml:space="preserve">Опубликовать настоящее постановление в официальном печатном органе Центральной избирательной комиссии Российской Федерации – </w:t>
      </w:r>
      <w:r w:rsidR="00BB66E3" w:rsidRPr="006D1D68">
        <w:br/>
        <w:t>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6D1D68" w:rsidRPr="006D1D68" w:rsidRDefault="006D1D68" w:rsidP="006D1D68">
      <w:pPr>
        <w:widowControl w:val="0"/>
        <w:tabs>
          <w:tab w:val="left" w:pos="1134"/>
        </w:tabs>
        <w:spacing w:after="0" w:line="360" w:lineRule="auto"/>
        <w:ind w:firstLine="709"/>
        <w:contextualSpacing/>
        <w:rPr>
          <w:szCs w:val="28"/>
        </w:rPr>
      </w:pPr>
    </w:p>
    <w:p w:rsidR="006D1D68" w:rsidRPr="006D1D68" w:rsidRDefault="006D1D68" w:rsidP="006D1D68">
      <w:pPr>
        <w:widowControl w:val="0"/>
        <w:tabs>
          <w:tab w:val="left" w:pos="1134"/>
        </w:tabs>
        <w:spacing w:after="0" w:line="360" w:lineRule="auto"/>
        <w:ind w:firstLine="709"/>
        <w:contextualSpacing/>
        <w:rPr>
          <w:szCs w:val="28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6D1D68" w:rsidRPr="006D1D68" w:rsidTr="00765CE3">
        <w:tc>
          <w:tcPr>
            <w:tcW w:w="5148" w:type="dxa"/>
          </w:tcPr>
          <w:p w:rsidR="006D1D68" w:rsidRPr="006D1D68" w:rsidRDefault="006D1D68" w:rsidP="006D1D6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6D1D68">
              <w:rPr>
                <w:rFonts w:ascii="Times New Roman CYR" w:hAnsi="Times New Roman CYR"/>
                <w:spacing w:val="4"/>
              </w:rPr>
              <w:t>Председатель</w:t>
            </w:r>
          </w:p>
          <w:p w:rsidR="006D1D68" w:rsidRPr="006D1D68" w:rsidRDefault="006D1D68" w:rsidP="006D1D6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6D1D68">
              <w:rPr>
                <w:rFonts w:ascii="Times New Roman CYR" w:hAnsi="Times New Roman CYR"/>
                <w:spacing w:val="4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6D1D68" w:rsidRPr="006D1D68" w:rsidRDefault="006D1D68" w:rsidP="006D1D68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6D1D68">
              <w:rPr>
                <w:rFonts w:ascii="Times New Roman CYR" w:hAnsi="Times New Roman CYR"/>
                <w:spacing w:val="4"/>
              </w:rPr>
              <w:t>Э.А. Памфилова</w:t>
            </w:r>
          </w:p>
        </w:tc>
      </w:tr>
      <w:tr w:rsidR="006D1D68" w:rsidRPr="006D1D68" w:rsidTr="00765CE3">
        <w:tc>
          <w:tcPr>
            <w:tcW w:w="5148" w:type="dxa"/>
          </w:tcPr>
          <w:p w:rsidR="006D1D68" w:rsidRPr="006D1D68" w:rsidRDefault="006D1D68" w:rsidP="006D1D6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</w:p>
        </w:tc>
        <w:tc>
          <w:tcPr>
            <w:tcW w:w="4422" w:type="dxa"/>
          </w:tcPr>
          <w:p w:rsidR="006D1D68" w:rsidRPr="006D1D68" w:rsidRDefault="006D1D68" w:rsidP="006D1D68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</w:p>
        </w:tc>
      </w:tr>
      <w:tr w:rsidR="006D1D68" w:rsidRPr="006D1D68" w:rsidTr="00765CE3">
        <w:tc>
          <w:tcPr>
            <w:tcW w:w="5148" w:type="dxa"/>
          </w:tcPr>
          <w:p w:rsidR="006D1D68" w:rsidRPr="006D1D68" w:rsidRDefault="006D1D68" w:rsidP="006D1D6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6D1D68">
              <w:rPr>
                <w:rFonts w:ascii="Times New Roman CYR" w:hAnsi="Times New Roman CYR"/>
                <w:spacing w:val="4"/>
              </w:rPr>
              <w:t>Секретарь</w:t>
            </w:r>
          </w:p>
          <w:p w:rsidR="006D1D68" w:rsidRPr="006D1D68" w:rsidRDefault="006D1D68" w:rsidP="006D1D6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6D1D68">
              <w:rPr>
                <w:rFonts w:ascii="Times New Roman CYR" w:hAnsi="Times New Roman CYR"/>
                <w:spacing w:val="4"/>
              </w:rPr>
              <w:t>Центральной избирательной комиссии</w:t>
            </w:r>
          </w:p>
          <w:p w:rsidR="006D1D68" w:rsidRPr="006D1D68" w:rsidRDefault="006D1D68" w:rsidP="006D1D6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6D1D68">
              <w:rPr>
                <w:rFonts w:ascii="Times New Roman CYR" w:hAnsi="Times New Roman CYR"/>
                <w:spacing w:val="4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6D1D68" w:rsidRPr="006D1D68" w:rsidRDefault="006D1D68" w:rsidP="006D1D68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6D1D68">
              <w:rPr>
                <w:rFonts w:ascii="Times New Roman CYR" w:hAnsi="Times New Roman CYR"/>
                <w:spacing w:val="4"/>
              </w:rPr>
              <w:t>Н.А. Бударина</w:t>
            </w:r>
          </w:p>
        </w:tc>
      </w:tr>
    </w:tbl>
    <w:p w:rsidR="00340884" w:rsidRDefault="00340884" w:rsidP="00667252">
      <w:pPr>
        <w:spacing w:line="360" w:lineRule="auto"/>
      </w:pPr>
    </w:p>
    <w:sectPr w:rsidR="00340884" w:rsidSect="006D1D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0" w:bottom="1134" w:left="1701" w:header="709" w:footer="709" w:gutter="0"/>
      <w:paperSrc w:first="15" w:other="15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9B0" w:rsidRDefault="001E29B0" w:rsidP="00D226D5">
      <w:pPr>
        <w:spacing w:after="0"/>
      </w:pPr>
      <w:r>
        <w:separator/>
      </w:r>
    </w:p>
  </w:endnote>
  <w:endnote w:type="continuationSeparator" w:id="1">
    <w:p w:rsidR="001E29B0" w:rsidRDefault="001E29B0" w:rsidP="00D226D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7B6" w:rsidRDefault="001977B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6D5" w:rsidRPr="006D1D68" w:rsidRDefault="00D226D5" w:rsidP="00D226D5">
    <w:pPr>
      <w:pStyle w:val="a8"/>
      <w:ind w:firstLine="0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6D5" w:rsidRPr="006D1D68" w:rsidRDefault="00D226D5" w:rsidP="00D226D5">
    <w:pPr>
      <w:pStyle w:val="a8"/>
      <w:ind w:firstLine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9B0" w:rsidRDefault="001E29B0" w:rsidP="00D226D5">
      <w:pPr>
        <w:spacing w:after="0"/>
      </w:pPr>
      <w:r>
        <w:separator/>
      </w:r>
    </w:p>
  </w:footnote>
  <w:footnote w:type="continuationSeparator" w:id="1">
    <w:p w:rsidR="001E29B0" w:rsidRDefault="001E29B0" w:rsidP="00D226D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7B6" w:rsidRDefault="001977B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32D" w:rsidRPr="006D1D68" w:rsidRDefault="0053032D" w:rsidP="006D1D68">
    <w:pPr>
      <w:pStyle w:val="a5"/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7B6" w:rsidRDefault="001977B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A1D75"/>
    <w:multiLevelType w:val="hybridMultilevel"/>
    <w:tmpl w:val="2964313C"/>
    <w:lvl w:ilvl="0" w:tplc="4CB41752">
      <w:start w:val="1"/>
      <w:numFmt w:val="decimal"/>
      <w:lvlText w:val="%1."/>
      <w:lvlJc w:val="left"/>
      <w:pPr>
        <w:ind w:left="1681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1">
    <w:nsid w:val="2BF76979"/>
    <w:multiLevelType w:val="hybridMultilevel"/>
    <w:tmpl w:val="CC685128"/>
    <w:lvl w:ilvl="0" w:tplc="C9CE92B6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26D5"/>
    <w:rsid w:val="00035BAE"/>
    <w:rsid w:val="00073DAF"/>
    <w:rsid w:val="00077E20"/>
    <w:rsid w:val="0009649E"/>
    <w:rsid w:val="000D24DB"/>
    <w:rsid w:val="00101310"/>
    <w:rsid w:val="00101900"/>
    <w:rsid w:val="00101A0B"/>
    <w:rsid w:val="00103D1B"/>
    <w:rsid w:val="00106A55"/>
    <w:rsid w:val="001131CD"/>
    <w:rsid w:val="00113E32"/>
    <w:rsid w:val="00154054"/>
    <w:rsid w:val="00154478"/>
    <w:rsid w:val="001560A5"/>
    <w:rsid w:val="0018029A"/>
    <w:rsid w:val="0019306A"/>
    <w:rsid w:val="00194078"/>
    <w:rsid w:val="001977B6"/>
    <w:rsid w:val="001E29B0"/>
    <w:rsid w:val="0020637F"/>
    <w:rsid w:val="00276501"/>
    <w:rsid w:val="002771A3"/>
    <w:rsid w:val="00293C18"/>
    <w:rsid w:val="00294F1B"/>
    <w:rsid w:val="002C0D03"/>
    <w:rsid w:val="002E182F"/>
    <w:rsid w:val="002E2A71"/>
    <w:rsid w:val="0031006A"/>
    <w:rsid w:val="00324E1E"/>
    <w:rsid w:val="003312EE"/>
    <w:rsid w:val="00340884"/>
    <w:rsid w:val="003709A8"/>
    <w:rsid w:val="00370D1A"/>
    <w:rsid w:val="0038030A"/>
    <w:rsid w:val="003938FF"/>
    <w:rsid w:val="00394CFA"/>
    <w:rsid w:val="003965C8"/>
    <w:rsid w:val="003973A4"/>
    <w:rsid w:val="003C034B"/>
    <w:rsid w:val="003D748E"/>
    <w:rsid w:val="003D76E7"/>
    <w:rsid w:val="003E7E24"/>
    <w:rsid w:val="003F7A35"/>
    <w:rsid w:val="00420BC8"/>
    <w:rsid w:val="004364A7"/>
    <w:rsid w:val="00444CFB"/>
    <w:rsid w:val="0047078E"/>
    <w:rsid w:val="0047224B"/>
    <w:rsid w:val="004759F2"/>
    <w:rsid w:val="00496C2B"/>
    <w:rsid w:val="004B2ECB"/>
    <w:rsid w:val="004D0830"/>
    <w:rsid w:val="004E0593"/>
    <w:rsid w:val="00506FCF"/>
    <w:rsid w:val="005078B3"/>
    <w:rsid w:val="00522F97"/>
    <w:rsid w:val="0053032D"/>
    <w:rsid w:val="005458F9"/>
    <w:rsid w:val="005462CF"/>
    <w:rsid w:val="00575C46"/>
    <w:rsid w:val="005924B5"/>
    <w:rsid w:val="005B79B7"/>
    <w:rsid w:val="005C1643"/>
    <w:rsid w:val="005C51A0"/>
    <w:rsid w:val="00612EB6"/>
    <w:rsid w:val="00634C4A"/>
    <w:rsid w:val="00636050"/>
    <w:rsid w:val="00636DE4"/>
    <w:rsid w:val="00637693"/>
    <w:rsid w:val="006664FC"/>
    <w:rsid w:val="00667252"/>
    <w:rsid w:val="00672871"/>
    <w:rsid w:val="00677B6D"/>
    <w:rsid w:val="006C4031"/>
    <w:rsid w:val="006C5CB9"/>
    <w:rsid w:val="006D1D68"/>
    <w:rsid w:val="00721B10"/>
    <w:rsid w:val="00732A33"/>
    <w:rsid w:val="007500FC"/>
    <w:rsid w:val="00765CE3"/>
    <w:rsid w:val="00782216"/>
    <w:rsid w:val="00795102"/>
    <w:rsid w:val="007C0645"/>
    <w:rsid w:val="007C5141"/>
    <w:rsid w:val="00804032"/>
    <w:rsid w:val="00835C93"/>
    <w:rsid w:val="00851162"/>
    <w:rsid w:val="00853A73"/>
    <w:rsid w:val="00857B52"/>
    <w:rsid w:val="008844D3"/>
    <w:rsid w:val="008F6954"/>
    <w:rsid w:val="00943379"/>
    <w:rsid w:val="009554D2"/>
    <w:rsid w:val="009614CC"/>
    <w:rsid w:val="00973BC5"/>
    <w:rsid w:val="009822A5"/>
    <w:rsid w:val="00987E04"/>
    <w:rsid w:val="00992D85"/>
    <w:rsid w:val="009B4233"/>
    <w:rsid w:val="009E2264"/>
    <w:rsid w:val="009E339E"/>
    <w:rsid w:val="009E37F6"/>
    <w:rsid w:val="00A03CB1"/>
    <w:rsid w:val="00A15093"/>
    <w:rsid w:val="00A2415D"/>
    <w:rsid w:val="00A32C8C"/>
    <w:rsid w:val="00A54806"/>
    <w:rsid w:val="00A73FD9"/>
    <w:rsid w:val="00A858F8"/>
    <w:rsid w:val="00AD19A1"/>
    <w:rsid w:val="00AD6DE8"/>
    <w:rsid w:val="00AE2D32"/>
    <w:rsid w:val="00AF5921"/>
    <w:rsid w:val="00AF63CB"/>
    <w:rsid w:val="00B04FFD"/>
    <w:rsid w:val="00B130DE"/>
    <w:rsid w:val="00B15936"/>
    <w:rsid w:val="00B41C28"/>
    <w:rsid w:val="00B45FC3"/>
    <w:rsid w:val="00B67C07"/>
    <w:rsid w:val="00B717EB"/>
    <w:rsid w:val="00B945C8"/>
    <w:rsid w:val="00B94CBA"/>
    <w:rsid w:val="00B96146"/>
    <w:rsid w:val="00BB1360"/>
    <w:rsid w:val="00BB66E3"/>
    <w:rsid w:val="00BB66F2"/>
    <w:rsid w:val="00BD7B62"/>
    <w:rsid w:val="00C0160A"/>
    <w:rsid w:val="00C123AF"/>
    <w:rsid w:val="00C13001"/>
    <w:rsid w:val="00C17AC0"/>
    <w:rsid w:val="00C51951"/>
    <w:rsid w:val="00C84C6F"/>
    <w:rsid w:val="00C87286"/>
    <w:rsid w:val="00C90152"/>
    <w:rsid w:val="00C961D9"/>
    <w:rsid w:val="00CA095D"/>
    <w:rsid w:val="00CB4CC3"/>
    <w:rsid w:val="00CC4D22"/>
    <w:rsid w:val="00CC65D8"/>
    <w:rsid w:val="00CE2FBC"/>
    <w:rsid w:val="00CF27C8"/>
    <w:rsid w:val="00D1402C"/>
    <w:rsid w:val="00D1795E"/>
    <w:rsid w:val="00D226D5"/>
    <w:rsid w:val="00D22A64"/>
    <w:rsid w:val="00D64A43"/>
    <w:rsid w:val="00D76E03"/>
    <w:rsid w:val="00D77E3C"/>
    <w:rsid w:val="00D803D1"/>
    <w:rsid w:val="00D80765"/>
    <w:rsid w:val="00D811D7"/>
    <w:rsid w:val="00D92602"/>
    <w:rsid w:val="00D9494E"/>
    <w:rsid w:val="00D94ED6"/>
    <w:rsid w:val="00DA7A12"/>
    <w:rsid w:val="00DD2B05"/>
    <w:rsid w:val="00E14239"/>
    <w:rsid w:val="00E42C35"/>
    <w:rsid w:val="00E61EFA"/>
    <w:rsid w:val="00E83A28"/>
    <w:rsid w:val="00E83FC4"/>
    <w:rsid w:val="00E83FF9"/>
    <w:rsid w:val="00EB4827"/>
    <w:rsid w:val="00EC35DD"/>
    <w:rsid w:val="00EE4C23"/>
    <w:rsid w:val="00EE780A"/>
    <w:rsid w:val="00F056A9"/>
    <w:rsid w:val="00F11FE3"/>
    <w:rsid w:val="00F1261C"/>
    <w:rsid w:val="00F17A8D"/>
    <w:rsid w:val="00F21559"/>
    <w:rsid w:val="00F2161A"/>
    <w:rsid w:val="00F347D3"/>
    <w:rsid w:val="00F63398"/>
    <w:rsid w:val="00F86B65"/>
    <w:rsid w:val="00F94E08"/>
    <w:rsid w:val="00FA7B44"/>
    <w:rsid w:val="00FC0DE2"/>
    <w:rsid w:val="00FD4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6D5"/>
    <w:pPr>
      <w:spacing w:after="120"/>
      <w:ind w:firstLine="720"/>
      <w:jc w:val="both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26D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locked/>
    <w:rsid w:val="00D226D5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226D5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uiPriority w:val="99"/>
    <w:locked/>
    <w:rsid w:val="00D226D5"/>
    <w:rPr>
      <w:rFonts w:ascii="Times New Roman CYR" w:hAnsi="Times New Roman CYR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226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226D5"/>
    <w:rPr>
      <w:rFonts w:eastAsia="Times New Roman" w:cs="Times New Roman"/>
      <w:sz w:val="20"/>
      <w:szCs w:val="20"/>
      <w:lang w:eastAsia="ru-RU"/>
    </w:rPr>
  </w:style>
  <w:style w:type="paragraph" w:customStyle="1" w:styleId="14-15">
    <w:name w:val="14-15"/>
    <w:basedOn w:val="2"/>
    <w:rsid w:val="00D226D5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a7">
    <w:name w:val="Знак"/>
    <w:basedOn w:val="4"/>
    <w:rsid w:val="00D226D5"/>
    <w:pPr>
      <w:keepLines w:val="0"/>
      <w:spacing w:before="240" w:after="60"/>
      <w:ind w:firstLine="0"/>
      <w:jc w:val="center"/>
    </w:pPr>
    <w:rPr>
      <w:rFonts w:ascii="Times New Roman" w:hAnsi="Times New Roman"/>
      <w:i w:val="0"/>
      <w:iCs w:val="0"/>
      <w:color w:val="auto"/>
      <w:szCs w:val="26"/>
    </w:rPr>
  </w:style>
  <w:style w:type="paragraph" w:customStyle="1" w:styleId="ConsNormal">
    <w:name w:val="ConsNormal"/>
    <w:rsid w:val="00D226D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D226D5"/>
    <w:pPr>
      <w:spacing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D226D5"/>
    <w:rPr>
      <w:rFonts w:eastAsia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226D5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226D5"/>
    <w:rPr>
      <w:rFonts w:eastAsia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131CD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131C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130DE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styleId="ad">
    <w:name w:val="Hyperlink"/>
    <w:basedOn w:val="a0"/>
    <w:uiPriority w:val="99"/>
    <w:semiHidden/>
    <w:unhideWhenUsed/>
    <w:rsid w:val="00B130DE"/>
    <w:rPr>
      <w:rFonts w:cs="Times New Roman"/>
      <w:color w:val="0000FF"/>
      <w:u w:val="single"/>
    </w:rPr>
  </w:style>
  <w:style w:type="character" w:customStyle="1" w:styleId="ae">
    <w:name w:val="Основной текст_"/>
    <w:basedOn w:val="a0"/>
    <w:link w:val="1"/>
    <w:locked/>
    <w:rsid w:val="00B130DE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rsid w:val="00B130DE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paragraph" w:customStyle="1" w:styleId="6">
    <w:name w:val="Основной текст6"/>
    <w:basedOn w:val="a"/>
    <w:rsid w:val="00340884"/>
    <w:pPr>
      <w:shd w:val="clear" w:color="auto" w:fill="FFFFFF"/>
      <w:spacing w:before="780" w:line="240" w:lineRule="atLeast"/>
      <w:ind w:firstLine="0"/>
      <w:jc w:val="left"/>
    </w:pPr>
    <w:rPr>
      <w:sz w:val="24"/>
      <w:szCs w:val="24"/>
    </w:rPr>
  </w:style>
  <w:style w:type="character" w:customStyle="1" w:styleId="FontStyle17">
    <w:name w:val="Font Style17"/>
    <w:basedOn w:val="a0"/>
    <w:rsid w:val="0034088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55C95-20A0-4138-A3BC-6877C01E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kopcea</dc:creator>
  <cp:lastModifiedBy>user</cp:lastModifiedBy>
  <cp:revision>2</cp:revision>
  <cp:lastPrinted>2023-07-14T08:43:00Z</cp:lastPrinted>
  <dcterms:created xsi:type="dcterms:W3CDTF">2023-07-25T08:18:00Z</dcterms:created>
  <dcterms:modified xsi:type="dcterms:W3CDTF">2023-07-25T08:18:00Z</dcterms:modified>
</cp:coreProperties>
</file>